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F1BF0" w14:textId="77777777" w:rsidR="00786D61" w:rsidRDefault="00786D61">
      <w:pPr>
        <w:pStyle w:val="Brdtekst"/>
        <w:rPr>
          <w:rFonts w:ascii="Times New Roman"/>
          <w:sz w:val="10"/>
        </w:rPr>
      </w:pPr>
    </w:p>
    <w:p w14:paraId="408F7026" w14:textId="1E9C8DE3" w:rsidR="00786D61" w:rsidRDefault="00682342">
      <w:pPr>
        <w:pStyle w:val="Tittel"/>
      </w:pPr>
      <w:r>
        <w:t>Marknadsføringsstrategi</w:t>
      </w:r>
      <w:r w:rsidR="00A50D1A">
        <w:rPr>
          <w:spacing w:val="-21"/>
        </w:rPr>
        <w:t xml:space="preserve"> </w:t>
      </w:r>
      <w:r w:rsidR="00A50D1A">
        <w:t>-</w:t>
      </w:r>
      <w:r w:rsidR="00A50D1A">
        <w:rPr>
          <w:spacing w:val="-20"/>
        </w:rPr>
        <w:t xml:space="preserve"> </w:t>
      </w:r>
      <w:r w:rsidR="00A50D1A">
        <w:t>de</w:t>
      </w:r>
      <w:r w:rsidR="00A50D1A">
        <w:rPr>
          <w:spacing w:val="-21"/>
        </w:rPr>
        <w:t xml:space="preserve"> </w:t>
      </w:r>
      <w:r w:rsidR="00A50D1A">
        <w:t>fem</w:t>
      </w:r>
      <w:r w:rsidR="00A50D1A">
        <w:rPr>
          <w:spacing w:val="-21"/>
        </w:rPr>
        <w:t xml:space="preserve"> </w:t>
      </w:r>
      <w:r w:rsidR="00A50D1A">
        <w:t>P-</w:t>
      </w:r>
      <w:r>
        <w:t>ane</w:t>
      </w:r>
    </w:p>
    <w:p w14:paraId="59CE30DA" w14:textId="77777777" w:rsidR="00786D61" w:rsidRDefault="00786D61">
      <w:pPr>
        <w:pStyle w:val="Brdtekst"/>
        <w:rPr>
          <w:sz w:val="44"/>
        </w:rPr>
      </w:pPr>
    </w:p>
    <w:p w14:paraId="265E4E36" w14:textId="0E9B364F" w:rsidR="00682342" w:rsidRDefault="00682342">
      <w:pPr>
        <w:pStyle w:val="Brdtekst"/>
        <w:spacing w:before="254" w:line="276" w:lineRule="auto"/>
        <w:ind w:left="118" w:right="124"/>
      </w:pPr>
      <w:r w:rsidRPr="00682342">
        <w:t>Metodar for å nå ut med ein bodskap til ei målgruppe blir kalla marknadsføringstiltak. Dei blir gjerne delte inn i fem hovudområde: produkt, pris, plass, påverknad og personale. Dei fem P-ar. Bruken av dei fem tiltaka må sjåast i samanheng. Kombinasjonen av desse fem tiltaka utgjer marknadsstrategien</w:t>
      </w:r>
      <w:r>
        <w:t>.</w:t>
      </w:r>
    </w:p>
    <w:p w14:paraId="4C49A22B" w14:textId="77777777" w:rsidR="00786D61" w:rsidRDefault="00786D61">
      <w:pPr>
        <w:pStyle w:val="Brdtekst"/>
        <w:rPr>
          <w:sz w:val="24"/>
        </w:rPr>
      </w:pPr>
    </w:p>
    <w:p w14:paraId="3FDF30A0" w14:textId="77777777" w:rsidR="00786D61" w:rsidRDefault="00786D61">
      <w:pPr>
        <w:pStyle w:val="Brdtekst"/>
        <w:rPr>
          <w:sz w:val="24"/>
        </w:rPr>
      </w:pPr>
    </w:p>
    <w:p w14:paraId="70593E44" w14:textId="77777777" w:rsidR="00786D61" w:rsidRDefault="00A50D1A">
      <w:pPr>
        <w:pStyle w:val="Brdtekst"/>
        <w:spacing w:before="143"/>
        <w:ind w:left="118"/>
      </w:pPr>
      <w:r>
        <w:t>Produkt:</w:t>
      </w:r>
    </w:p>
    <w:p w14:paraId="2AB6B63C" w14:textId="75DEAF50" w:rsidR="00786D61" w:rsidRDefault="00A50D1A">
      <w:pPr>
        <w:pStyle w:val="Brdtekst"/>
        <w:spacing w:before="39"/>
        <w:ind w:left="118"/>
      </w:pPr>
      <w:r>
        <w:rPr>
          <w:spacing w:val="-1"/>
        </w:rPr>
        <w:t>-</w:t>
      </w:r>
      <w:r>
        <w:rPr>
          <w:spacing w:val="-11"/>
        </w:rPr>
        <w:t xml:space="preserve"> </w:t>
      </w:r>
      <w:r w:rsidR="00682342" w:rsidRPr="00682342">
        <w:rPr>
          <w:spacing w:val="-1"/>
        </w:rPr>
        <w:t>Kva kvalitet, design, merkevare og emballasje skal produktet ha?</w:t>
      </w:r>
    </w:p>
    <w:p w14:paraId="323C5BC1" w14:textId="77777777" w:rsidR="00682342" w:rsidRDefault="00682342">
      <w:pPr>
        <w:pStyle w:val="Brdtekst"/>
        <w:rPr>
          <w:sz w:val="24"/>
        </w:rPr>
      </w:pPr>
    </w:p>
    <w:p w14:paraId="5F080830" w14:textId="79991F95" w:rsidR="00786D61" w:rsidRPr="00682342" w:rsidRDefault="00682342">
      <w:pPr>
        <w:pStyle w:val="Brdtekst"/>
        <w:rPr>
          <w:szCs w:val="20"/>
        </w:rPr>
      </w:pPr>
      <w:r w:rsidRPr="00682342">
        <w:rPr>
          <w:szCs w:val="20"/>
        </w:rPr>
        <w:t>Eit produkt kan ver</w:t>
      </w:r>
      <w:r>
        <w:rPr>
          <w:szCs w:val="20"/>
        </w:rPr>
        <w:t>e</w:t>
      </w:r>
      <w:r w:rsidRPr="00682342">
        <w:rPr>
          <w:szCs w:val="20"/>
        </w:rPr>
        <w:t xml:space="preserve"> ei vare eller ei teneste. Det kan også ver</w:t>
      </w:r>
      <w:r>
        <w:rPr>
          <w:szCs w:val="20"/>
        </w:rPr>
        <w:t>e</w:t>
      </w:r>
      <w:r w:rsidRPr="00682342">
        <w:rPr>
          <w:szCs w:val="20"/>
        </w:rPr>
        <w:t xml:space="preserve"> ein person, t.d. ei rockestjerne, eller ein stad, t.d. eit lokale. Det kan til og med ver</w:t>
      </w:r>
      <w:r>
        <w:rPr>
          <w:szCs w:val="20"/>
        </w:rPr>
        <w:t>e</w:t>
      </w:r>
      <w:r w:rsidRPr="00682342">
        <w:rPr>
          <w:szCs w:val="20"/>
        </w:rPr>
        <w:t xml:space="preserve"> ein idé eller ein organisasjon. Det viktigaste er at det finst ein marknad for det me har å selja, at nokon får dekt eit behov. Produktet er det bedrifta skal ten</w:t>
      </w:r>
      <w:r>
        <w:rPr>
          <w:szCs w:val="20"/>
        </w:rPr>
        <w:t>e</w:t>
      </w:r>
      <w:r w:rsidRPr="00682342">
        <w:rPr>
          <w:szCs w:val="20"/>
        </w:rPr>
        <w:t xml:space="preserve"> pengar på. Nokon meiner kvalitet har med kor lang levetid og haldbarheit produktet har.</w:t>
      </w:r>
      <w:r>
        <w:rPr>
          <w:szCs w:val="20"/>
        </w:rPr>
        <w:t xml:space="preserve"> </w:t>
      </w:r>
      <w:r w:rsidRPr="00682342">
        <w:rPr>
          <w:szCs w:val="20"/>
        </w:rPr>
        <w:t>Andre vil sei at kvalitet er identisk med avansert teknikk. Det er kunden som avgjer om eit produkt har kvalitet eller ikkje. Det hjelper ikkje om ein ingeniør meiner ei vaskemaskin med 50 program har høg kvalitet, viss kundane føretrekkjer eit anna produkt.</w:t>
      </w:r>
    </w:p>
    <w:p w14:paraId="522EFE5D" w14:textId="77777777" w:rsidR="00786D61" w:rsidRDefault="00786D61">
      <w:pPr>
        <w:pStyle w:val="Brdtekst"/>
        <w:rPr>
          <w:sz w:val="24"/>
        </w:rPr>
      </w:pPr>
    </w:p>
    <w:p w14:paraId="6FE12952" w14:textId="77777777" w:rsidR="00786D61" w:rsidRDefault="00A50D1A">
      <w:pPr>
        <w:pStyle w:val="Brdtekst"/>
        <w:spacing w:before="141"/>
        <w:ind w:left="118"/>
      </w:pPr>
      <w:r>
        <w:t>Pris:</w:t>
      </w:r>
    </w:p>
    <w:p w14:paraId="2BFB3271" w14:textId="58EA73EB" w:rsidR="00786D61" w:rsidRDefault="00682342">
      <w:pPr>
        <w:pStyle w:val="Listeavsnitt"/>
        <w:numPr>
          <w:ilvl w:val="0"/>
          <w:numId w:val="1"/>
        </w:numPr>
        <w:tabs>
          <w:tab w:val="left" w:pos="230"/>
        </w:tabs>
        <w:spacing w:before="39"/>
        <w:ind w:hanging="112"/>
      </w:pPr>
      <w:r>
        <w:t>Kva</w:t>
      </w:r>
      <w:r w:rsidR="00A50D1A">
        <w:rPr>
          <w:spacing w:val="-11"/>
        </w:rPr>
        <w:t xml:space="preserve"> </w:t>
      </w:r>
      <w:r w:rsidR="00A50D1A">
        <w:t>pris</w:t>
      </w:r>
      <w:r w:rsidR="00A50D1A">
        <w:rPr>
          <w:spacing w:val="-11"/>
        </w:rPr>
        <w:t xml:space="preserve"> </w:t>
      </w:r>
      <w:r w:rsidR="00A50D1A">
        <w:t>skal</w:t>
      </w:r>
      <w:r w:rsidR="00A50D1A">
        <w:rPr>
          <w:spacing w:val="-10"/>
        </w:rPr>
        <w:t xml:space="preserve"> </w:t>
      </w:r>
      <w:r w:rsidR="00A50D1A">
        <w:t>produktet</w:t>
      </w:r>
      <w:r w:rsidR="00A50D1A">
        <w:rPr>
          <w:spacing w:val="-10"/>
        </w:rPr>
        <w:t xml:space="preserve"> </w:t>
      </w:r>
      <w:r w:rsidR="00A50D1A">
        <w:t>ha?</w:t>
      </w:r>
    </w:p>
    <w:p w14:paraId="5ECAD212" w14:textId="77777777" w:rsidR="00786D61" w:rsidRDefault="00786D61">
      <w:pPr>
        <w:pStyle w:val="Brdtekst"/>
        <w:spacing w:before="10"/>
        <w:rPr>
          <w:sz w:val="20"/>
        </w:rPr>
      </w:pPr>
    </w:p>
    <w:p w14:paraId="182269C8" w14:textId="5D8CBF86" w:rsidR="00786D61" w:rsidRDefault="00682342">
      <w:pPr>
        <w:pStyle w:val="Brdtekst"/>
        <w:rPr>
          <w:sz w:val="24"/>
        </w:rPr>
      </w:pPr>
      <w:r w:rsidRPr="00682342">
        <w:rPr>
          <w:w w:val="95"/>
        </w:rPr>
        <w:t>Frå eit marknadsføringssynspunkt kan prisen formidl</w:t>
      </w:r>
      <w:r>
        <w:rPr>
          <w:w w:val="95"/>
        </w:rPr>
        <w:t>e</w:t>
      </w:r>
      <w:r w:rsidRPr="00682342">
        <w:rPr>
          <w:w w:val="95"/>
        </w:rPr>
        <w:t xml:space="preserve"> høg kvalitet, middels kvalitet eller låg kvalitet. Men bedrifta må også ta omsyn til kostnadene sine. Prisen må bli slik at de tener noko på salet. Gjer dykk opp ei meining om kva som er viktig for dykk.</w:t>
      </w:r>
    </w:p>
    <w:p w14:paraId="7B40E13D" w14:textId="77777777" w:rsidR="00786D61" w:rsidRDefault="00786D61">
      <w:pPr>
        <w:pStyle w:val="Brdtekst"/>
        <w:rPr>
          <w:sz w:val="24"/>
        </w:rPr>
      </w:pPr>
    </w:p>
    <w:p w14:paraId="030DDB39" w14:textId="77777777" w:rsidR="00786D61" w:rsidRDefault="00A50D1A">
      <w:pPr>
        <w:pStyle w:val="Brdtekst"/>
        <w:spacing w:before="143"/>
        <w:ind w:left="118"/>
      </w:pPr>
      <w:r>
        <w:t>Plass:</w:t>
      </w:r>
    </w:p>
    <w:p w14:paraId="459FC923" w14:textId="76C8FE07" w:rsidR="00786D61" w:rsidRDefault="00682342">
      <w:pPr>
        <w:pStyle w:val="Listeavsnitt"/>
        <w:numPr>
          <w:ilvl w:val="0"/>
          <w:numId w:val="1"/>
        </w:numPr>
        <w:tabs>
          <w:tab w:val="left" w:pos="230"/>
        </w:tabs>
        <w:spacing w:before="36"/>
        <w:ind w:hanging="112"/>
      </w:pPr>
      <w:r>
        <w:t>Kva</w:t>
      </w:r>
      <w:r w:rsidR="00A50D1A">
        <w:rPr>
          <w:spacing w:val="-9"/>
        </w:rPr>
        <w:t xml:space="preserve"> </w:t>
      </w:r>
      <w:r w:rsidR="00A50D1A">
        <w:t>og</w:t>
      </w:r>
      <w:r w:rsidR="00A50D1A">
        <w:rPr>
          <w:spacing w:val="-9"/>
        </w:rPr>
        <w:t xml:space="preserve"> </w:t>
      </w:r>
      <w:r>
        <w:t>korleis</w:t>
      </w:r>
      <w:r w:rsidR="00A50D1A">
        <w:rPr>
          <w:spacing w:val="-10"/>
        </w:rPr>
        <w:t xml:space="preserve"> </w:t>
      </w:r>
      <w:r w:rsidR="00A50D1A">
        <w:t>skal</w:t>
      </w:r>
      <w:r w:rsidR="00A50D1A">
        <w:rPr>
          <w:spacing w:val="-8"/>
        </w:rPr>
        <w:t xml:space="preserve"> </w:t>
      </w:r>
      <w:r w:rsidR="00A50D1A">
        <w:t>produktet</w:t>
      </w:r>
      <w:r w:rsidR="00A50D1A">
        <w:rPr>
          <w:spacing w:val="-9"/>
        </w:rPr>
        <w:t xml:space="preserve"> </w:t>
      </w:r>
      <w:r>
        <w:t>seljast</w:t>
      </w:r>
      <w:r w:rsidR="00A50D1A">
        <w:t>?</w:t>
      </w:r>
    </w:p>
    <w:p w14:paraId="1DF41CBC" w14:textId="77777777" w:rsidR="00786D61" w:rsidRDefault="00786D61">
      <w:pPr>
        <w:pStyle w:val="Brdtekst"/>
        <w:spacing w:before="11"/>
        <w:rPr>
          <w:sz w:val="20"/>
        </w:rPr>
      </w:pPr>
    </w:p>
    <w:p w14:paraId="2DAF82DE" w14:textId="4BBA180E" w:rsidR="00786D61" w:rsidRDefault="00682342">
      <w:pPr>
        <w:pStyle w:val="Brdtekst"/>
        <w:rPr>
          <w:sz w:val="24"/>
        </w:rPr>
      </w:pPr>
      <w:r w:rsidRPr="00682342">
        <w:t>Det finst fleire måtar å selj</w:t>
      </w:r>
      <w:r>
        <w:t>e</w:t>
      </w:r>
      <w:r w:rsidRPr="00682342">
        <w:t xml:space="preserve"> produkt til sluttkunden. Eit produkt kan seljast ved å oppsøkja kunden personleg, ved bruk av telefon, pr. postordre, på websida, direkte frå eigen verkstad, via grossist, via detaljistar eller på messer. De må sørgja for at produktet blir distribuert og gjor</w:t>
      </w:r>
      <w:r>
        <w:t>t</w:t>
      </w:r>
      <w:r w:rsidRPr="00682342">
        <w:t xml:space="preserve"> tilgjengeleg for kundane.</w:t>
      </w:r>
    </w:p>
    <w:p w14:paraId="413C4994" w14:textId="77777777" w:rsidR="00786D61" w:rsidRDefault="00786D61">
      <w:pPr>
        <w:pStyle w:val="Brdtekst"/>
        <w:rPr>
          <w:sz w:val="24"/>
        </w:rPr>
      </w:pPr>
    </w:p>
    <w:p w14:paraId="40DF7ED1" w14:textId="77777777" w:rsidR="00786D61" w:rsidRDefault="00A50D1A">
      <w:pPr>
        <w:pStyle w:val="Brdtekst"/>
        <w:spacing w:before="143"/>
        <w:ind w:left="118"/>
      </w:pPr>
      <w:r>
        <w:t>Personale:</w:t>
      </w:r>
    </w:p>
    <w:p w14:paraId="5910FFC6" w14:textId="35168744" w:rsidR="00786D61" w:rsidRDefault="00682342">
      <w:pPr>
        <w:pStyle w:val="Listeavsnitt"/>
        <w:numPr>
          <w:ilvl w:val="0"/>
          <w:numId w:val="1"/>
        </w:numPr>
        <w:tabs>
          <w:tab w:val="left" w:pos="230"/>
        </w:tabs>
        <w:spacing w:before="38"/>
        <w:ind w:hanging="112"/>
      </w:pPr>
      <w:r>
        <w:t>Kva</w:t>
      </w:r>
      <w:r w:rsidR="00A50D1A">
        <w:rPr>
          <w:spacing w:val="-11"/>
        </w:rPr>
        <w:t xml:space="preserve"> </w:t>
      </w:r>
      <w:r w:rsidR="00A50D1A">
        <w:t>kunnskap</w:t>
      </w:r>
      <w:r>
        <w:t>a</w:t>
      </w:r>
      <w:r w:rsidR="00A50D1A">
        <w:t>r</w:t>
      </w:r>
      <w:r w:rsidR="00A50D1A">
        <w:rPr>
          <w:spacing w:val="-11"/>
        </w:rPr>
        <w:t xml:space="preserve"> </w:t>
      </w:r>
      <w:r w:rsidR="00A50D1A">
        <w:t>og</w:t>
      </w:r>
      <w:r w:rsidR="00A50D1A">
        <w:rPr>
          <w:spacing w:val="-11"/>
        </w:rPr>
        <w:t xml:space="preserve"> </w:t>
      </w:r>
      <w:r>
        <w:t>eigenskapar</w:t>
      </w:r>
      <w:r w:rsidR="00A50D1A">
        <w:rPr>
          <w:spacing w:val="-11"/>
        </w:rPr>
        <w:t xml:space="preserve"> </w:t>
      </w:r>
      <w:r w:rsidR="00A50D1A">
        <w:t>skal</w:t>
      </w:r>
      <w:r w:rsidR="00A50D1A">
        <w:rPr>
          <w:spacing w:val="-13"/>
        </w:rPr>
        <w:t xml:space="preserve"> </w:t>
      </w:r>
      <w:r w:rsidR="00A50D1A">
        <w:t>de</w:t>
      </w:r>
      <w:r w:rsidR="00A50D1A">
        <w:rPr>
          <w:spacing w:val="-11"/>
        </w:rPr>
        <w:t xml:space="preserve"> </w:t>
      </w:r>
      <w:r>
        <w:t>tilsette</w:t>
      </w:r>
      <w:r w:rsidR="00A50D1A">
        <w:rPr>
          <w:spacing w:val="-12"/>
        </w:rPr>
        <w:t xml:space="preserve"> </w:t>
      </w:r>
      <w:r w:rsidR="00A50D1A">
        <w:t>ha?</w:t>
      </w:r>
    </w:p>
    <w:p w14:paraId="7C3145B0" w14:textId="77777777" w:rsidR="00786D61" w:rsidRDefault="00786D61">
      <w:pPr>
        <w:pStyle w:val="Brdtekst"/>
        <w:rPr>
          <w:sz w:val="21"/>
        </w:rPr>
      </w:pPr>
    </w:p>
    <w:p w14:paraId="72A7E134" w14:textId="77777777" w:rsidR="00682342" w:rsidRDefault="00682342">
      <w:pPr>
        <w:pStyle w:val="Brdtekst"/>
        <w:spacing w:before="200" w:line="276" w:lineRule="auto"/>
        <w:ind w:left="118" w:right="182"/>
      </w:pPr>
      <w:r w:rsidRPr="00682342">
        <w:t>Det er viktig at alle i bedrifta veit ” ”alt” om produktet som skal seljast og kan utfyll</w:t>
      </w:r>
      <w:r>
        <w:t>e</w:t>
      </w:r>
      <w:r w:rsidRPr="00682342">
        <w:t xml:space="preserve"> kvarandre i møte</w:t>
      </w:r>
      <w:r>
        <w:t xml:space="preserve"> </w:t>
      </w:r>
      <w:r w:rsidRPr="00682342">
        <w:t>med kundane. Ein god seljar skaper nysgjerrigheit, merksemd og interesse gjennom å ha kunnskap om det han/ho presenterer. Han/ho har tru på det bedrifta skal selj</w:t>
      </w:r>
      <w:r>
        <w:t>e</w:t>
      </w:r>
      <w:r w:rsidRPr="00682342">
        <w:t>, er engasjerande, overbevisande og tillitsvekkjande. Godt humør, eit positivt kroppsspråk og eit antrekk som passar til situasjonen er også viktige ingrediensar.</w:t>
      </w:r>
      <w:r>
        <w:t xml:space="preserve"> </w:t>
      </w:r>
    </w:p>
    <w:p w14:paraId="40F676C6" w14:textId="0F83B1D6" w:rsidR="00786D61" w:rsidRDefault="00682342" w:rsidP="00682342">
      <w:pPr>
        <w:pStyle w:val="Brdtekst"/>
        <w:ind w:left="118"/>
        <w:rPr>
          <w:sz w:val="24"/>
        </w:rPr>
      </w:pPr>
      <w:r w:rsidRPr="00682342">
        <w:t xml:space="preserve">Ungdomsbedrifta bør ha nokon felles køyrereglar for korleis personalet skal opptre i </w:t>
      </w:r>
      <w:r>
        <w:t>samband med sal</w:t>
      </w:r>
      <w:r w:rsidRPr="00682342">
        <w:t xml:space="preserve">. Det kan </w:t>
      </w:r>
      <w:r>
        <w:t>vere</w:t>
      </w:r>
      <w:r w:rsidRPr="00682342">
        <w:t xml:space="preserve"> lurt å bli samde om felles køyrereglar og å trena på å gjennomføra ein salssamtale før de skal i møte med kundane.</w:t>
      </w:r>
    </w:p>
    <w:p w14:paraId="4A376E8F" w14:textId="77777777" w:rsidR="00786D61" w:rsidRDefault="00786D61">
      <w:pPr>
        <w:pStyle w:val="Brdtekst"/>
        <w:rPr>
          <w:sz w:val="24"/>
        </w:rPr>
      </w:pPr>
    </w:p>
    <w:p w14:paraId="4B993B9D" w14:textId="51704B8C" w:rsidR="00786D61" w:rsidRDefault="00682342">
      <w:pPr>
        <w:pStyle w:val="Brdtekst"/>
        <w:spacing w:before="143"/>
        <w:ind w:left="118"/>
      </w:pPr>
      <w:r>
        <w:t>Påverknad</w:t>
      </w:r>
      <w:r w:rsidR="00A50D1A">
        <w:t>:</w:t>
      </w:r>
    </w:p>
    <w:p w14:paraId="5090E3CE" w14:textId="567168A8" w:rsidR="00786D61" w:rsidRDefault="00682342">
      <w:pPr>
        <w:pStyle w:val="Listeavsnitt"/>
        <w:numPr>
          <w:ilvl w:val="0"/>
          <w:numId w:val="1"/>
        </w:numPr>
        <w:tabs>
          <w:tab w:val="left" w:pos="230"/>
        </w:tabs>
        <w:spacing w:before="37"/>
        <w:ind w:hanging="112"/>
      </w:pPr>
      <w:r w:rsidRPr="00682342">
        <w:t>-Korleis skal de sprei</w:t>
      </w:r>
      <w:r>
        <w:t>e</w:t>
      </w:r>
      <w:r w:rsidRPr="00682342">
        <w:t xml:space="preserve"> kjennskap om produktet</w:t>
      </w:r>
      <w:r w:rsidR="00A50D1A">
        <w:t>?</w:t>
      </w:r>
    </w:p>
    <w:p w14:paraId="618033A5" w14:textId="77777777" w:rsidR="00786D61" w:rsidRDefault="00786D61">
      <w:pPr>
        <w:pStyle w:val="Brdtekst"/>
        <w:spacing w:before="11"/>
        <w:rPr>
          <w:sz w:val="20"/>
        </w:rPr>
      </w:pPr>
    </w:p>
    <w:p w14:paraId="5259E947" w14:textId="77777777" w:rsidR="00A50D1A" w:rsidRDefault="00A50D1A" w:rsidP="00A50D1A">
      <w:pPr>
        <w:tabs>
          <w:tab w:val="left" w:pos="826"/>
          <w:tab w:val="left" w:pos="827"/>
        </w:tabs>
        <w:spacing w:before="200" w:line="276" w:lineRule="auto"/>
        <w:ind w:right="116"/>
      </w:pPr>
      <w:r w:rsidRPr="00A50D1A">
        <w:t>Det er ikkje nok at ei bedrift har eit godt produkt, rett pris og bra salskanal. Bedrifta må også kommunisera med kundane sine, dvs. fortelja dei kor bra produktet tilfredsstiller behovet deira. Det finst fleire måtar å gjera dette på.</w:t>
      </w:r>
    </w:p>
    <w:p w14:paraId="1A5CED62" w14:textId="0FE2C424" w:rsidR="00A50D1A" w:rsidRPr="00A50D1A" w:rsidRDefault="00A50D1A">
      <w:pPr>
        <w:pStyle w:val="Listeavsnitt"/>
        <w:numPr>
          <w:ilvl w:val="1"/>
          <w:numId w:val="1"/>
        </w:numPr>
        <w:tabs>
          <w:tab w:val="left" w:pos="826"/>
          <w:tab w:val="left" w:pos="827"/>
        </w:tabs>
        <w:spacing w:line="276" w:lineRule="auto"/>
        <w:ind w:right="145" w:hanging="360"/>
      </w:pPr>
      <w:r w:rsidRPr="00A50D1A">
        <w:rPr>
          <w:u w:val="single"/>
        </w:rPr>
        <w:t>Nettsider:</w:t>
      </w:r>
      <w:r w:rsidRPr="00A50D1A">
        <w:t xml:space="preserve"> I dag treng alle bedrifter si eiga nettside. Folk flest går på nett for å finna produkt, samanlikna prisar, studera bilete og kvalitetar, lesa meldingar etc. Nettsidene bør ha eit profesjonelt og relevant innhald, snakka direkte til kunden, ha gode overskrifter, ha fine bilete og ha korte tekstar. Mange bedrifter vel også å ha ein nettbutikk</w:t>
      </w:r>
    </w:p>
    <w:p w14:paraId="26F960A1" w14:textId="77777777" w:rsidR="00A50D1A" w:rsidRPr="00A50D1A" w:rsidRDefault="00A50D1A" w:rsidP="00A50D1A">
      <w:pPr>
        <w:pStyle w:val="Listeavsnitt"/>
        <w:numPr>
          <w:ilvl w:val="1"/>
          <w:numId w:val="1"/>
        </w:numPr>
        <w:tabs>
          <w:tab w:val="left" w:pos="826"/>
          <w:tab w:val="left" w:pos="827"/>
        </w:tabs>
        <w:spacing w:line="276" w:lineRule="auto"/>
        <w:ind w:right="307" w:hanging="360"/>
        <w:rPr>
          <w:sz w:val="23"/>
        </w:rPr>
      </w:pPr>
      <w:r w:rsidRPr="00A50D1A">
        <w:rPr>
          <w:u w:val="single"/>
        </w:rPr>
        <w:t>Personleg</w:t>
      </w:r>
      <w:r w:rsidRPr="00A50D1A">
        <w:rPr>
          <w:u w:val="single"/>
        </w:rPr>
        <w:t xml:space="preserve"> sal</w:t>
      </w:r>
      <w:r w:rsidRPr="00A50D1A">
        <w:rPr>
          <w:u w:val="single"/>
        </w:rPr>
        <w:t>:</w:t>
      </w:r>
      <w:r>
        <w:t xml:space="preserve"> </w:t>
      </w:r>
      <w:r w:rsidRPr="00A50D1A">
        <w:t>Ein av fordelane med personleg sal er at de kan demonstrer</w:t>
      </w:r>
      <w:r>
        <w:t>e</w:t>
      </w:r>
      <w:r w:rsidRPr="00A50D1A">
        <w:t xml:space="preserve"> varene og få vist sider ved produktet som det ikkje er så lett å få fram gjennom nettsider, sosiale medium eller reklame. Det er ein dialog mellom seljar og kjøper, og dette gjer at seljaren kan byggja salsargumentasjonen på kva han får vita om kunden undervegs i samtalen. Seljar har også høve til å formidl</w:t>
      </w:r>
      <w:r>
        <w:t>e</w:t>
      </w:r>
      <w:r w:rsidRPr="00A50D1A">
        <w:t xml:space="preserve"> entusiasme og glede og kan bruk</w:t>
      </w:r>
      <w:r>
        <w:t>e</w:t>
      </w:r>
      <w:r w:rsidRPr="00A50D1A">
        <w:t xml:space="preserve"> humor. Dersom produkta som blir selde, er teknisk kompliserte eller på annan måte treng forklaring, er også dette mogleg i ein personleg salssituasjon. Ein måte å gjer</w:t>
      </w:r>
      <w:r>
        <w:t>e</w:t>
      </w:r>
      <w:r w:rsidRPr="00A50D1A">
        <w:t xml:space="preserve"> kundane merksame på produkta på, er å aktiviser</w:t>
      </w:r>
      <w:r>
        <w:t>e</w:t>
      </w:r>
      <w:r w:rsidRPr="00A50D1A">
        <w:t xml:space="preserve"> kundane i samband med salet gjennom til dømes konkurransar, demonstrasjonar, rabattkupongar eller prøvesmaking.</w:t>
      </w:r>
      <w:r>
        <w:t xml:space="preserve"> </w:t>
      </w:r>
    </w:p>
    <w:p w14:paraId="415D023D" w14:textId="77777777" w:rsidR="00A50D1A" w:rsidRPr="00A50D1A" w:rsidRDefault="00A50D1A" w:rsidP="00A50D1A">
      <w:pPr>
        <w:pStyle w:val="Listeavsnitt"/>
        <w:numPr>
          <w:ilvl w:val="1"/>
          <w:numId w:val="1"/>
        </w:numPr>
        <w:tabs>
          <w:tab w:val="left" w:pos="826"/>
          <w:tab w:val="left" w:pos="827"/>
        </w:tabs>
        <w:spacing w:line="276" w:lineRule="auto"/>
        <w:ind w:right="307" w:hanging="360"/>
      </w:pPr>
      <w:r w:rsidRPr="00A50D1A">
        <w:rPr>
          <w:spacing w:val="-2"/>
          <w:u w:val="single"/>
        </w:rPr>
        <w:t>Sosiale</w:t>
      </w:r>
      <w:r w:rsidRPr="00A50D1A">
        <w:rPr>
          <w:spacing w:val="-12"/>
          <w:u w:val="single"/>
        </w:rPr>
        <w:t xml:space="preserve"> </w:t>
      </w:r>
      <w:r w:rsidRPr="00A50D1A">
        <w:rPr>
          <w:spacing w:val="-2"/>
          <w:u w:val="single"/>
        </w:rPr>
        <w:t>medi</w:t>
      </w:r>
      <w:r>
        <w:rPr>
          <w:spacing w:val="-2"/>
          <w:u w:val="single"/>
        </w:rPr>
        <w:t>a</w:t>
      </w:r>
      <w:r w:rsidRPr="00A50D1A">
        <w:rPr>
          <w:spacing w:val="-2"/>
          <w:u w:val="single"/>
        </w:rPr>
        <w:t>:</w:t>
      </w:r>
      <w:r w:rsidRPr="00A50D1A">
        <w:rPr>
          <w:spacing w:val="-8"/>
        </w:rPr>
        <w:t xml:space="preserve"> </w:t>
      </w:r>
      <w:r w:rsidRPr="00A50D1A">
        <w:rPr>
          <w:spacing w:val="-2"/>
        </w:rPr>
        <w:t>Sosiale medi</w:t>
      </w:r>
      <w:r>
        <w:rPr>
          <w:spacing w:val="-2"/>
        </w:rPr>
        <w:t>a</w:t>
      </w:r>
      <w:r w:rsidRPr="00A50D1A">
        <w:rPr>
          <w:spacing w:val="-2"/>
        </w:rPr>
        <w:t xml:space="preserve"> er ein arbeidsmåte og kommunikasjonsform. Sosiale medi</w:t>
      </w:r>
      <w:r>
        <w:rPr>
          <w:spacing w:val="-2"/>
        </w:rPr>
        <w:t>a</w:t>
      </w:r>
      <w:r w:rsidRPr="00A50D1A">
        <w:rPr>
          <w:spacing w:val="-2"/>
        </w:rPr>
        <w:t xml:space="preserve"> skil seg frå tradisjonelle medium som er avsendarkontrollerte, ved å vera meir uformelle og brukarstyrte. Skiljet mellom produsent og konsument er viska ut. Døme på sosiale nettsamfunn er Facebook, Twitter, Instagram, *Flickr, Google , LinkedIn, ResearchGate, YouTube, *Myspace, *Gowalla, *wikier, blogging, videoblogging, nettdugnad os</w:t>
      </w:r>
      <w:r>
        <w:rPr>
          <w:spacing w:val="-2"/>
        </w:rPr>
        <w:t>v..</w:t>
      </w:r>
      <w:r w:rsidRPr="00A50D1A">
        <w:rPr>
          <w:spacing w:val="-2"/>
        </w:rPr>
        <w:t>. Det kan ver</w:t>
      </w:r>
      <w:r>
        <w:rPr>
          <w:spacing w:val="-2"/>
        </w:rPr>
        <w:t>e</w:t>
      </w:r>
      <w:r w:rsidRPr="00A50D1A">
        <w:rPr>
          <w:spacing w:val="-2"/>
        </w:rPr>
        <w:t xml:space="preserve"> lurt å utarbeid</w:t>
      </w:r>
      <w:r>
        <w:rPr>
          <w:spacing w:val="-2"/>
        </w:rPr>
        <w:t>e</w:t>
      </w:r>
      <w:r w:rsidRPr="00A50D1A">
        <w:rPr>
          <w:spacing w:val="-2"/>
        </w:rPr>
        <w:t xml:space="preserve"> felles retningslinjer for korleis de vil bruka sosiale medi</w:t>
      </w:r>
      <w:r>
        <w:rPr>
          <w:spacing w:val="-2"/>
        </w:rPr>
        <w:t>a</w:t>
      </w:r>
      <w:r w:rsidRPr="00A50D1A">
        <w:rPr>
          <w:spacing w:val="-2"/>
        </w:rPr>
        <w:t>.</w:t>
      </w:r>
    </w:p>
    <w:p w14:paraId="2B435E51" w14:textId="77777777" w:rsidR="00A50D1A" w:rsidRPr="00A50D1A" w:rsidRDefault="00A50D1A" w:rsidP="00A50D1A">
      <w:pPr>
        <w:pStyle w:val="Listeavsnitt"/>
        <w:numPr>
          <w:ilvl w:val="1"/>
          <w:numId w:val="1"/>
        </w:numPr>
        <w:tabs>
          <w:tab w:val="left" w:pos="826"/>
          <w:tab w:val="left" w:pos="827"/>
        </w:tabs>
        <w:spacing w:line="276" w:lineRule="auto"/>
        <w:ind w:right="307" w:hanging="360"/>
      </w:pPr>
      <w:r w:rsidRPr="00A50D1A">
        <w:rPr>
          <w:spacing w:val="-2"/>
          <w:u w:val="single"/>
        </w:rPr>
        <w:t>Reklame</w:t>
      </w:r>
      <w:r w:rsidRPr="00A50D1A">
        <w:rPr>
          <w:spacing w:val="-2"/>
        </w:rPr>
        <w:t>: Reklame kan både byggja opp langvarige merkevareprofilar og han kan nyttast til å gi raske salsresultat. Reklame kan ver</w:t>
      </w:r>
      <w:r>
        <w:rPr>
          <w:spacing w:val="-2"/>
        </w:rPr>
        <w:t>e</w:t>
      </w:r>
      <w:r w:rsidRPr="00A50D1A">
        <w:rPr>
          <w:spacing w:val="-2"/>
        </w:rPr>
        <w:t xml:space="preserve"> annonsar, reklamefilm, brosjyrar, plakatar, radioreklame, sponsing, messar og direkte reklame.</w:t>
      </w:r>
    </w:p>
    <w:p w14:paraId="74410853" w14:textId="2B260711" w:rsidR="00786D61" w:rsidRDefault="00A50D1A" w:rsidP="00A50D1A">
      <w:pPr>
        <w:pStyle w:val="Listeavsnitt"/>
        <w:numPr>
          <w:ilvl w:val="1"/>
          <w:numId w:val="1"/>
        </w:numPr>
        <w:tabs>
          <w:tab w:val="left" w:pos="826"/>
          <w:tab w:val="left" w:pos="827"/>
        </w:tabs>
        <w:spacing w:line="276" w:lineRule="auto"/>
        <w:ind w:right="307" w:hanging="360"/>
      </w:pPr>
      <w:r>
        <w:rPr>
          <w:spacing w:val="-1"/>
          <w:u w:val="single"/>
        </w:rPr>
        <w:t>PR</w:t>
      </w:r>
      <w:r>
        <w:rPr>
          <w:spacing w:val="-1"/>
        </w:rPr>
        <w:t>:</w:t>
      </w:r>
      <w:r>
        <w:rPr>
          <w:spacing w:val="-11"/>
        </w:rPr>
        <w:t xml:space="preserve"> </w:t>
      </w:r>
      <w:r w:rsidRPr="00A50D1A">
        <w:rPr>
          <w:spacing w:val="-1"/>
        </w:rPr>
        <w:t>PR står for *public *relations. PR er alle tiltak som kan skap</w:t>
      </w:r>
      <w:r>
        <w:rPr>
          <w:spacing w:val="-1"/>
        </w:rPr>
        <w:t>e</w:t>
      </w:r>
      <w:r w:rsidRPr="00A50D1A">
        <w:rPr>
          <w:spacing w:val="-1"/>
        </w:rPr>
        <w:t xml:space="preserve"> gode forhold mellom bedrift og omgivnader. Ein artikkel i avisa er eit billig marknadsføringstiltak og dessutan effektivt, ofte meir effektivt enn ein annonse. Ofte har omtale i pressa også eit høgare truverd enn annan type påverkn</w:t>
      </w:r>
      <w:r>
        <w:rPr>
          <w:spacing w:val="-1"/>
        </w:rPr>
        <w:t>ad</w:t>
      </w:r>
      <w:r w:rsidRPr="00A50D1A">
        <w:rPr>
          <w:spacing w:val="-1"/>
        </w:rPr>
        <w:t>.</w:t>
      </w:r>
    </w:p>
    <w:sectPr w:rsidR="00786D61" w:rsidSect="00682342">
      <w:headerReference w:type="default" r:id="rId7"/>
      <w:footerReference w:type="default" r:id="rId8"/>
      <w:type w:val="continuous"/>
      <w:pgSz w:w="11910" w:h="16840"/>
      <w:pgMar w:top="2040" w:right="980" w:bottom="1080" w:left="1300" w:header="700" w:footer="8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0F2FC" w14:textId="77777777" w:rsidR="00A50D1A" w:rsidRDefault="00A50D1A">
      <w:r>
        <w:separator/>
      </w:r>
    </w:p>
  </w:endnote>
  <w:endnote w:type="continuationSeparator" w:id="0">
    <w:p w14:paraId="72619899" w14:textId="77777777" w:rsidR="00A50D1A" w:rsidRDefault="00A5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Medium">
    <w:altName w:val="Franklin Gothic Medium"/>
    <w:panose1 w:val="020B06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29B46" w14:textId="7F20F7F5" w:rsidR="00786D61" w:rsidRDefault="00A50D1A">
    <w:pPr>
      <w:pStyle w:val="Brdtekst"/>
      <w:spacing w:line="14" w:lineRule="auto"/>
      <w:rPr>
        <w:sz w:val="20"/>
      </w:rPr>
    </w:pPr>
    <w:r>
      <w:rPr>
        <w:noProof/>
      </w:rPr>
      <w:drawing>
        <wp:anchor distT="0" distB="0" distL="0" distR="0" simplePos="0" relativeHeight="251658240" behindDoc="1" locked="0" layoutInCell="1" allowOverlap="1" wp14:anchorId="7BDF2A2C" wp14:editId="3B61D47E">
          <wp:simplePos x="0" y="0"/>
          <wp:positionH relativeFrom="page">
            <wp:posOffset>453432</wp:posOffset>
          </wp:positionH>
          <wp:positionV relativeFrom="page">
            <wp:posOffset>10001473</wp:posOffset>
          </wp:positionV>
          <wp:extent cx="1232054" cy="27534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232054" cy="275347"/>
                  </a:xfrm>
                  <a:prstGeom prst="rect">
                    <a:avLst/>
                  </a:prstGeom>
                </pic:spPr>
              </pic:pic>
            </a:graphicData>
          </a:graphic>
        </wp:anchor>
      </w:drawing>
    </w:r>
    <w:r>
      <w:rPr>
        <w:noProof/>
      </w:rPr>
      <mc:AlternateContent>
        <mc:Choice Requires="wps">
          <w:drawing>
            <wp:anchor distT="0" distB="0" distL="114300" distR="114300" simplePos="0" relativeHeight="251659264" behindDoc="1" locked="0" layoutInCell="1" allowOverlap="1" wp14:anchorId="3321BF04" wp14:editId="355B0022">
              <wp:simplePos x="0" y="0"/>
              <wp:positionH relativeFrom="page">
                <wp:posOffset>6395720</wp:posOffset>
              </wp:positionH>
              <wp:positionV relativeFrom="page">
                <wp:posOffset>10139680</wp:posOffset>
              </wp:positionV>
              <wp:extent cx="730885" cy="257810"/>
              <wp:effectExtent l="0" t="0" r="0" b="0"/>
              <wp:wrapNone/>
              <wp:docPr id="21054380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9BCBE" w14:textId="77777777" w:rsidR="00786D61" w:rsidRDefault="00A50D1A">
                          <w:pPr>
                            <w:spacing w:before="20"/>
                            <w:ind w:left="389"/>
                            <w:rPr>
                              <w:sz w:val="16"/>
                            </w:rPr>
                          </w:pPr>
                          <w:hyperlink r:id="rId2">
                            <w:r>
                              <w:rPr>
                                <w:sz w:val="16"/>
                              </w:rPr>
                              <w:t>www.ue.no</w:t>
                            </w:r>
                          </w:hyperlink>
                        </w:p>
                        <w:p w14:paraId="7ABA9904" w14:textId="77777777" w:rsidR="00786D61" w:rsidRDefault="00A50D1A">
                          <w:pPr>
                            <w:spacing w:before="48"/>
                            <w:ind w:left="20"/>
                            <w:rPr>
                              <w:sz w:val="12"/>
                            </w:rPr>
                          </w:pPr>
                          <w:r>
                            <w:rPr>
                              <w:spacing w:val="-1"/>
                              <w:sz w:val="12"/>
                            </w:rPr>
                            <w:t>Copyright</w:t>
                          </w:r>
                          <w:r>
                            <w:rPr>
                              <w:spacing w:val="-7"/>
                              <w:sz w:val="12"/>
                            </w:rPr>
                            <w:t xml:space="preserve"> </w:t>
                          </w:r>
                          <w:r>
                            <w:rPr>
                              <w:spacing w:val="-1"/>
                              <w:sz w:val="12"/>
                            </w:rPr>
                            <w:t>©</w:t>
                          </w:r>
                          <w:r>
                            <w:rPr>
                              <w:spacing w:val="-2"/>
                              <w:sz w:val="12"/>
                            </w:rPr>
                            <w:t xml:space="preserve"> </w:t>
                          </w:r>
                          <w:r>
                            <w:rPr>
                              <w:spacing w:val="-1"/>
                              <w:sz w:val="12"/>
                            </w:rPr>
                            <w:t>UE</w:t>
                          </w:r>
                          <w:r>
                            <w:rPr>
                              <w:spacing w:val="-4"/>
                              <w:sz w:val="12"/>
                            </w:rPr>
                            <w:t xml:space="preserve"> </w:t>
                          </w:r>
                          <w:r>
                            <w:rPr>
                              <w:sz w:val="12"/>
                            </w:rPr>
                            <w:t>Forlag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BF04" id="_x0000_t202" coordsize="21600,21600" o:spt="202" path="m,l,21600r21600,l21600,xe">
              <v:stroke joinstyle="miter"/>
              <v:path gradientshapeok="t" o:connecttype="rect"/>
            </v:shapetype>
            <v:shape id="Text Box 1" o:spid="_x0000_s1026" type="#_x0000_t202" style="position:absolute;margin-left:503.6pt;margin-top:798.4pt;width:57.55pt;height:20.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" filled="f" stroked="f">
              <v:textbox inset="0,0,0,0">
                <w:txbxContent>
                  <w:p w14:paraId="30A9BCBE" w14:textId="77777777" w:rsidR="00786D61" w:rsidRDefault="00A50D1A">
                    <w:pPr>
                      <w:spacing w:before="20"/>
                      <w:ind w:left="389"/>
                      <w:rPr>
                        <w:sz w:val="16"/>
                      </w:rPr>
                    </w:pPr>
                    <w:hyperlink r:id="rId3">
                      <w:r>
                        <w:rPr>
                          <w:sz w:val="16"/>
                        </w:rPr>
                        <w:t>www.ue.no</w:t>
                      </w:r>
                    </w:hyperlink>
                  </w:p>
                  <w:p w14:paraId="7ABA9904" w14:textId="77777777" w:rsidR="00786D61" w:rsidRDefault="00A50D1A">
                    <w:pPr>
                      <w:spacing w:before="48"/>
                      <w:ind w:left="20"/>
                      <w:rPr>
                        <w:sz w:val="12"/>
                      </w:rPr>
                    </w:pPr>
                    <w:r>
                      <w:rPr>
                        <w:spacing w:val="-1"/>
                        <w:sz w:val="12"/>
                      </w:rPr>
                      <w:t>Copyright</w:t>
                    </w:r>
                    <w:r>
                      <w:rPr>
                        <w:spacing w:val="-7"/>
                        <w:sz w:val="12"/>
                      </w:rPr>
                      <w:t xml:space="preserve"> </w:t>
                    </w:r>
                    <w:r>
                      <w:rPr>
                        <w:spacing w:val="-1"/>
                        <w:sz w:val="12"/>
                      </w:rPr>
                      <w:t>©</w:t>
                    </w:r>
                    <w:r>
                      <w:rPr>
                        <w:spacing w:val="-2"/>
                        <w:sz w:val="12"/>
                      </w:rPr>
                      <w:t xml:space="preserve"> </w:t>
                    </w:r>
                    <w:r>
                      <w:rPr>
                        <w:spacing w:val="-1"/>
                        <w:sz w:val="12"/>
                      </w:rPr>
                      <w:t>UE</w:t>
                    </w:r>
                    <w:r>
                      <w:rPr>
                        <w:spacing w:val="-4"/>
                        <w:sz w:val="12"/>
                      </w:rPr>
                      <w:t xml:space="preserve"> </w:t>
                    </w:r>
                    <w:r>
                      <w:rPr>
                        <w:sz w:val="12"/>
                      </w:rPr>
                      <w:t>Forlag</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34B95" w14:textId="77777777" w:rsidR="00A50D1A" w:rsidRDefault="00A50D1A">
      <w:r>
        <w:separator/>
      </w:r>
    </w:p>
  </w:footnote>
  <w:footnote w:type="continuationSeparator" w:id="0">
    <w:p w14:paraId="0D1AC6F5" w14:textId="77777777" w:rsidR="00A50D1A" w:rsidRDefault="00A50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6BAD7" w14:textId="77777777" w:rsidR="00786D61" w:rsidRDefault="00A50D1A">
    <w:pPr>
      <w:pStyle w:val="Brdtekst"/>
      <w:spacing w:line="14" w:lineRule="auto"/>
      <w:rPr>
        <w:sz w:val="20"/>
      </w:rPr>
    </w:pPr>
    <w:r>
      <w:rPr>
        <w:noProof/>
      </w:rPr>
      <w:drawing>
        <wp:anchor distT="0" distB="0" distL="0" distR="0" simplePos="0" relativeHeight="251656192" behindDoc="1" locked="0" layoutInCell="1" allowOverlap="1" wp14:anchorId="342AD123" wp14:editId="69A5FAC3">
          <wp:simplePos x="0" y="0"/>
          <wp:positionH relativeFrom="page">
            <wp:posOffset>453382</wp:posOffset>
          </wp:positionH>
          <wp:positionV relativeFrom="page">
            <wp:posOffset>444223</wp:posOffset>
          </wp:positionV>
          <wp:extent cx="544974" cy="58161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4974" cy="581611"/>
                  </a:xfrm>
                  <a:prstGeom prst="rect">
                    <a:avLst/>
                  </a:prstGeom>
                </pic:spPr>
              </pic:pic>
            </a:graphicData>
          </a:graphic>
        </wp:anchor>
      </w:drawing>
    </w:r>
    <w:r>
      <w:rPr>
        <w:noProof/>
      </w:rPr>
      <w:drawing>
        <wp:anchor distT="0" distB="0" distL="0" distR="0" simplePos="0" relativeHeight="251657216" behindDoc="1" locked="0" layoutInCell="1" allowOverlap="1" wp14:anchorId="1F91FCE2" wp14:editId="3E9F2F1C">
          <wp:simplePos x="0" y="0"/>
          <wp:positionH relativeFrom="page">
            <wp:posOffset>6278879</wp:posOffset>
          </wp:positionH>
          <wp:positionV relativeFrom="page">
            <wp:posOffset>450214</wp:posOffset>
          </wp:positionV>
          <wp:extent cx="831850" cy="85344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831850" cy="8534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02016"/>
    <w:multiLevelType w:val="hybridMultilevel"/>
    <w:tmpl w:val="2D0C9CE8"/>
    <w:lvl w:ilvl="0" w:tplc="D7F20E9E">
      <w:numFmt w:val="bullet"/>
      <w:lvlText w:val="-"/>
      <w:lvlJc w:val="left"/>
      <w:pPr>
        <w:ind w:left="229" w:hanging="111"/>
      </w:pPr>
      <w:rPr>
        <w:rFonts w:ascii="Franklin Gothic Medium" w:eastAsia="Franklin Gothic Medium" w:hAnsi="Franklin Gothic Medium" w:cs="Franklin Gothic Medium" w:hint="default"/>
        <w:w w:val="104"/>
        <w:sz w:val="22"/>
        <w:szCs w:val="22"/>
        <w:lang w:val="nn-NO" w:eastAsia="en-US" w:bidi="ar-SA"/>
      </w:rPr>
    </w:lvl>
    <w:lvl w:ilvl="1" w:tplc="22C68DEC">
      <w:numFmt w:val="bullet"/>
      <w:lvlText w:val=""/>
      <w:lvlJc w:val="left"/>
      <w:pPr>
        <w:ind w:left="838" w:hanging="348"/>
      </w:pPr>
      <w:rPr>
        <w:rFonts w:ascii="Symbol" w:eastAsia="Symbol" w:hAnsi="Symbol" w:cs="Symbol" w:hint="default"/>
        <w:w w:val="100"/>
        <w:sz w:val="22"/>
        <w:szCs w:val="22"/>
        <w:lang w:val="nn-NO" w:eastAsia="en-US" w:bidi="ar-SA"/>
      </w:rPr>
    </w:lvl>
    <w:lvl w:ilvl="2" w:tplc="336E8962">
      <w:numFmt w:val="bullet"/>
      <w:lvlText w:val="•"/>
      <w:lvlJc w:val="left"/>
      <w:pPr>
        <w:ind w:left="1816" w:hanging="348"/>
      </w:pPr>
      <w:rPr>
        <w:rFonts w:hint="default"/>
        <w:lang w:val="nn-NO" w:eastAsia="en-US" w:bidi="ar-SA"/>
      </w:rPr>
    </w:lvl>
    <w:lvl w:ilvl="3" w:tplc="E6F4D534">
      <w:numFmt w:val="bullet"/>
      <w:lvlText w:val="•"/>
      <w:lvlJc w:val="left"/>
      <w:pPr>
        <w:ind w:left="2792" w:hanging="348"/>
      </w:pPr>
      <w:rPr>
        <w:rFonts w:hint="default"/>
        <w:lang w:val="nn-NO" w:eastAsia="en-US" w:bidi="ar-SA"/>
      </w:rPr>
    </w:lvl>
    <w:lvl w:ilvl="4" w:tplc="C956614A">
      <w:numFmt w:val="bullet"/>
      <w:lvlText w:val="•"/>
      <w:lvlJc w:val="left"/>
      <w:pPr>
        <w:ind w:left="3768" w:hanging="348"/>
      </w:pPr>
      <w:rPr>
        <w:rFonts w:hint="default"/>
        <w:lang w:val="nn-NO" w:eastAsia="en-US" w:bidi="ar-SA"/>
      </w:rPr>
    </w:lvl>
    <w:lvl w:ilvl="5" w:tplc="BB24DCE2">
      <w:numFmt w:val="bullet"/>
      <w:lvlText w:val="•"/>
      <w:lvlJc w:val="left"/>
      <w:pPr>
        <w:ind w:left="4745" w:hanging="348"/>
      </w:pPr>
      <w:rPr>
        <w:rFonts w:hint="default"/>
        <w:lang w:val="nn-NO" w:eastAsia="en-US" w:bidi="ar-SA"/>
      </w:rPr>
    </w:lvl>
    <w:lvl w:ilvl="6" w:tplc="7654F30A">
      <w:numFmt w:val="bullet"/>
      <w:lvlText w:val="•"/>
      <w:lvlJc w:val="left"/>
      <w:pPr>
        <w:ind w:left="5721" w:hanging="348"/>
      </w:pPr>
      <w:rPr>
        <w:rFonts w:hint="default"/>
        <w:lang w:val="nn-NO" w:eastAsia="en-US" w:bidi="ar-SA"/>
      </w:rPr>
    </w:lvl>
    <w:lvl w:ilvl="7" w:tplc="6ACCA338">
      <w:numFmt w:val="bullet"/>
      <w:lvlText w:val="•"/>
      <w:lvlJc w:val="left"/>
      <w:pPr>
        <w:ind w:left="6697" w:hanging="348"/>
      </w:pPr>
      <w:rPr>
        <w:rFonts w:hint="default"/>
        <w:lang w:val="nn-NO" w:eastAsia="en-US" w:bidi="ar-SA"/>
      </w:rPr>
    </w:lvl>
    <w:lvl w:ilvl="8" w:tplc="3DEE28D8">
      <w:numFmt w:val="bullet"/>
      <w:lvlText w:val="•"/>
      <w:lvlJc w:val="left"/>
      <w:pPr>
        <w:ind w:left="7673" w:hanging="348"/>
      </w:pPr>
      <w:rPr>
        <w:rFonts w:hint="default"/>
        <w:lang w:val="nn-NO" w:eastAsia="en-US" w:bidi="ar-SA"/>
      </w:rPr>
    </w:lvl>
  </w:abstractNum>
  <w:num w:numId="1" w16cid:durableId="1159468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61"/>
    <w:rsid w:val="00682342"/>
    <w:rsid w:val="006C2C96"/>
    <w:rsid w:val="00786D61"/>
    <w:rsid w:val="00A50D1A"/>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94D57"/>
  <w15:docId w15:val="{DD5E2E03-41EC-46FE-A3F0-43DFECE6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Medium" w:eastAsia="Franklin Gothic Medium" w:hAnsi="Franklin Gothic Medium" w:cs="Franklin Gothic Medium"/>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style>
  <w:style w:type="paragraph" w:styleId="Tittel">
    <w:name w:val="Title"/>
    <w:basedOn w:val="Normal"/>
    <w:uiPriority w:val="10"/>
    <w:qFormat/>
    <w:pPr>
      <w:spacing w:before="101"/>
      <w:ind w:left="118"/>
    </w:pPr>
    <w:rPr>
      <w:sz w:val="40"/>
      <w:szCs w:val="40"/>
    </w:rPr>
  </w:style>
  <w:style w:type="paragraph" w:styleId="Listeavsnitt">
    <w:name w:val="List Paragraph"/>
    <w:basedOn w:val="Normal"/>
    <w:uiPriority w:val="1"/>
    <w:qFormat/>
    <w:pPr>
      <w:ind w:left="83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ue.no/" TargetMode="External"/><Relationship Id="rId2" Type="http://schemas.openxmlformats.org/officeDocument/2006/relationships/hyperlink" Target="http://www.ue.n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C4387C89837D44B1C1E5581BBAD583" ma:contentTypeVersion="18" ma:contentTypeDescription="Opprett et nytt dokument." ma:contentTypeScope="" ma:versionID="143dd63f3aaefed91fc632a514398171">
  <xsd:schema xmlns:xsd="http://www.w3.org/2001/XMLSchema" xmlns:xs="http://www.w3.org/2001/XMLSchema" xmlns:p="http://schemas.microsoft.com/office/2006/metadata/properties" xmlns:ns2="1269c845-4f03-4f6b-99bc-4fd7ad5437a6" xmlns:ns3="c545ae33-8d6b-4e20-8cf8-b5891634865a" targetNamespace="http://schemas.microsoft.com/office/2006/metadata/properties" ma:root="true" ma:fieldsID="06b748685d3a86619fc71601bc35a123" ns2:_="" ns3:_="">
    <xsd:import namespace="1269c845-4f03-4f6b-99bc-4fd7ad5437a6"/>
    <xsd:import namespace="c545ae33-8d6b-4e20-8cf8-b589163486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9c845-4f03-4f6b-99bc-4fd7ad543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8f73c737-ae64-4526-b7ff-5041d87523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45ae33-8d6b-4e20-8cf8-b5891634865a"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f0b0e3c1-afb0-481c-b58c-459ba7546a5c}" ma:internalName="TaxCatchAll" ma:showField="CatchAllData" ma:web="c545ae33-8d6b-4e20-8cf8-b589163486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C3D431-8410-48FE-9CE2-D0A19C5C730F}"/>
</file>

<file path=customXml/itemProps2.xml><?xml version="1.0" encoding="utf-8"?>
<ds:datastoreItem xmlns:ds="http://schemas.openxmlformats.org/officeDocument/2006/customXml" ds:itemID="{D2B6F61C-E31C-4B6A-B351-0F5DA8CA8F29}"/>
</file>

<file path=docProps/app.xml><?xml version="1.0" encoding="utf-8"?>
<Properties xmlns="http://schemas.openxmlformats.org/officeDocument/2006/extended-properties" xmlns:vt="http://schemas.openxmlformats.org/officeDocument/2006/docPropsVTypes">
  <Template>Normal.dotm</Template>
  <TotalTime>7</TotalTime>
  <Pages>2</Pages>
  <Words>781</Words>
  <Characters>4145</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Yngve Aanonsen</dc:creator>
  <cp:lastModifiedBy>Eivind Husabø</cp:lastModifiedBy>
  <cp:revision>2</cp:revision>
  <dcterms:created xsi:type="dcterms:W3CDTF">2024-05-30T09:16:00Z</dcterms:created>
  <dcterms:modified xsi:type="dcterms:W3CDTF">2024-05-30T09:16:00Z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2022-07-21T00:00:00Z</vt:filetime>
  </property>
  <property fmtid="{D5CDD505-2E9C-101B-9397-08002B2CF9AE}" pid="3" name="Creator">
    <vt:lpwstr>Microsoft® Word for Microsoft 365</vt:lpwstr>
  </property>
  <property fmtid="{D5CDD505-2E9C-101B-9397-08002B2CF9AE}" pid="4" name="LastSaved">
    <vt:filetime>2024-05-30T00:00:00Z</vt:filetime>
  </property>
</Properties>
</file>